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F0D" w:rsidRDefault="00D50F0D" w:rsidP="00792418">
      <w:pPr>
        <w:jc w:val="right"/>
        <w:rPr>
          <w:rFonts w:ascii="Verdana" w:hAnsi="Verdana"/>
          <w:sz w:val="28"/>
          <w:szCs w:val="24"/>
        </w:rPr>
      </w:pPr>
    </w:p>
    <w:p w:rsidR="00792418" w:rsidRPr="00D60E7E" w:rsidRDefault="00792418" w:rsidP="00792418">
      <w:pPr>
        <w:jc w:val="right"/>
        <w:rPr>
          <w:rFonts w:ascii="Verdana" w:hAnsi="Verdana"/>
          <w:sz w:val="24"/>
          <w:szCs w:val="24"/>
        </w:rPr>
      </w:pPr>
      <w:r w:rsidRPr="00D60E7E">
        <w:rPr>
          <w:rFonts w:ascii="Verdana" w:hAnsi="Verdana"/>
          <w:sz w:val="24"/>
          <w:szCs w:val="24"/>
        </w:rPr>
        <w:t>México, Distrito Federal a 22 de Julio del 2014.</w:t>
      </w:r>
    </w:p>
    <w:p w:rsidR="00C62328" w:rsidRDefault="00C62328" w:rsidP="00792418">
      <w:pPr>
        <w:spacing w:after="0"/>
        <w:jc w:val="both"/>
        <w:rPr>
          <w:rFonts w:ascii="Verdana" w:hAnsi="Verdana"/>
          <w:sz w:val="24"/>
          <w:szCs w:val="24"/>
        </w:rPr>
      </w:pPr>
    </w:p>
    <w:p w:rsidR="00792418" w:rsidRPr="00C62328" w:rsidRDefault="00792418" w:rsidP="00792418">
      <w:pPr>
        <w:spacing w:after="0"/>
        <w:jc w:val="both"/>
        <w:rPr>
          <w:rFonts w:ascii="Verdana" w:hAnsi="Verdana"/>
          <w:sz w:val="18"/>
          <w:szCs w:val="18"/>
        </w:rPr>
      </w:pPr>
      <w:r w:rsidRPr="00C62328">
        <w:rPr>
          <w:rFonts w:ascii="Verdana" w:hAnsi="Verdana"/>
          <w:sz w:val="18"/>
          <w:szCs w:val="18"/>
        </w:rPr>
        <w:t xml:space="preserve">Condóminos </w:t>
      </w:r>
    </w:p>
    <w:p w:rsidR="00792418" w:rsidRPr="00C62328" w:rsidRDefault="00792418" w:rsidP="00792418">
      <w:pPr>
        <w:spacing w:after="0"/>
        <w:jc w:val="both"/>
        <w:rPr>
          <w:rFonts w:ascii="Verdana" w:hAnsi="Verdana"/>
          <w:sz w:val="18"/>
          <w:szCs w:val="18"/>
        </w:rPr>
      </w:pPr>
      <w:r w:rsidRPr="00C62328">
        <w:rPr>
          <w:rFonts w:ascii="Verdana" w:hAnsi="Verdana"/>
          <w:sz w:val="18"/>
          <w:szCs w:val="18"/>
        </w:rPr>
        <w:t xml:space="preserve">Torres Toreo </w:t>
      </w:r>
    </w:p>
    <w:p w:rsidR="00792418" w:rsidRPr="00C62328" w:rsidRDefault="00792418" w:rsidP="00792418">
      <w:pPr>
        <w:spacing w:after="0"/>
        <w:jc w:val="both"/>
        <w:rPr>
          <w:rFonts w:ascii="Verdana" w:hAnsi="Verdana"/>
          <w:sz w:val="18"/>
          <w:szCs w:val="18"/>
        </w:rPr>
      </w:pPr>
      <w:r w:rsidRPr="00C62328">
        <w:rPr>
          <w:rFonts w:ascii="Verdana" w:hAnsi="Verdana"/>
          <w:sz w:val="18"/>
          <w:szCs w:val="18"/>
        </w:rPr>
        <w:t>Presente.</w:t>
      </w:r>
    </w:p>
    <w:p w:rsidR="00A3647F" w:rsidRPr="00C62328" w:rsidRDefault="00A3647F" w:rsidP="00D60E7E">
      <w:pPr>
        <w:jc w:val="both"/>
        <w:rPr>
          <w:rFonts w:ascii="Verdana" w:hAnsi="Verdana"/>
          <w:sz w:val="18"/>
          <w:szCs w:val="18"/>
        </w:rPr>
      </w:pPr>
    </w:p>
    <w:p w:rsidR="001A185B" w:rsidRPr="00C62328" w:rsidRDefault="00792418" w:rsidP="00D60E7E">
      <w:pPr>
        <w:jc w:val="both"/>
        <w:rPr>
          <w:rFonts w:ascii="Verdana" w:hAnsi="Verdana"/>
          <w:sz w:val="18"/>
          <w:szCs w:val="18"/>
        </w:rPr>
      </w:pPr>
      <w:r w:rsidRPr="00C62328">
        <w:rPr>
          <w:rFonts w:ascii="Verdana" w:hAnsi="Verdana"/>
          <w:sz w:val="18"/>
          <w:szCs w:val="18"/>
        </w:rPr>
        <w:t>Por medio del presente me dirijo a ustede</w:t>
      </w:r>
      <w:r w:rsidR="001A185B" w:rsidRPr="00C62328">
        <w:rPr>
          <w:rFonts w:ascii="Verdana" w:hAnsi="Verdana"/>
          <w:sz w:val="18"/>
          <w:szCs w:val="18"/>
        </w:rPr>
        <w:t xml:space="preserve">s, con la finalidad de comentar y aclarar las dudas </w:t>
      </w:r>
      <w:r w:rsidR="00402004" w:rsidRPr="00C62328">
        <w:rPr>
          <w:rFonts w:ascii="Verdana" w:hAnsi="Verdana"/>
          <w:sz w:val="18"/>
          <w:szCs w:val="18"/>
        </w:rPr>
        <w:t>respecto al cargo</w:t>
      </w:r>
      <w:r w:rsidR="000E4FF9" w:rsidRPr="00C62328">
        <w:rPr>
          <w:rFonts w:ascii="Verdana" w:hAnsi="Verdana"/>
          <w:sz w:val="18"/>
          <w:szCs w:val="18"/>
        </w:rPr>
        <w:t xml:space="preserve"> S</w:t>
      </w:r>
      <w:r w:rsidR="00A42A30" w:rsidRPr="00C62328">
        <w:rPr>
          <w:rFonts w:ascii="Verdana" w:hAnsi="Verdana"/>
          <w:sz w:val="18"/>
          <w:szCs w:val="18"/>
        </w:rPr>
        <w:t xml:space="preserve">erv. </w:t>
      </w:r>
      <w:r w:rsidR="00CC0CD2" w:rsidRPr="00C62328">
        <w:rPr>
          <w:rFonts w:ascii="Verdana" w:hAnsi="Verdana"/>
          <w:sz w:val="18"/>
          <w:szCs w:val="18"/>
        </w:rPr>
        <w:t>Común</w:t>
      </w:r>
      <w:r w:rsidR="00402004" w:rsidRPr="00C62328">
        <w:rPr>
          <w:rFonts w:ascii="Verdana" w:hAnsi="Verdana"/>
          <w:sz w:val="18"/>
          <w:szCs w:val="18"/>
        </w:rPr>
        <w:t xml:space="preserve"> de</w:t>
      </w:r>
      <w:r w:rsidR="00A42A30" w:rsidRPr="00C62328">
        <w:rPr>
          <w:rFonts w:ascii="Verdana" w:hAnsi="Verdana"/>
          <w:sz w:val="18"/>
          <w:szCs w:val="18"/>
        </w:rPr>
        <w:t xml:space="preserve">l recibo de </w:t>
      </w:r>
      <w:r w:rsidR="00402004" w:rsidRPr="00C62328">
        <w:rPr>
          <w:rFonts w:ascii="Verdana" w:hAnsi="Verdana"/>
          <w:sz w:val="18"/>
          <w:szCs w:val="18"/>
        </w:rPr>
        <w:t>luz</w:t>
      </w:r>
      <w:r w:rsidR="001A185B" w:rsidRPr="00C62328">
        <w:rPr>
          <w:rFonts w:ascii="Verdana" w:hAnsi="Verdana"/>
          <w:sz w:val="18"/>
          <w:szCs w:val="18"/>
        </w:rPr>
        <w:t>.</w:t>
      </w:r>
      <w:r w:rsidR="00EA20BF" w:rsidRPr="00C62328">
        <w:rPr>
          <w:rFonts w:ascii="Verdana" w:hAnsi="Verdana"/>
          <w:sz w:val="18"/>
          <w:szCs w:val="18"/>
        </w:rPr>
        <w:t xml:space="preserve"> </w:t>
      </w:r>
    </w:p>
    <w:p w:rsidR="00792418" w:rsidRPr="00C62328" w:rsidRDefault="001A185B" w:rsidP="00D60E7E">
      <w:pPr>
        <w:jc w:val="both"/>
        <w:rPr>
          <w:rFonts w:ascii="Verdana" w:hAnsi="Verdana"/>
          <w:sz w:val="18"/>
          <w:szCs w:val="18"/>
        </w:rPr>
      </w:pPr>
      <w:r w:rsidRPr="00C62328">
        <w:rPr>
          <w:rFonts w:ascii="Verdana" w:hAnsi="Verdana"/>
          <w:sz w:val="18"/>
          <w:szCs w:val="18"/>
        </w:rPr>
        <w:t xml:space="preserve">Llegaron </w:t>
      </w:r>
      <w:r w:rsidR="00A42A30" w:rsidRPr="00C62328">
        <w:rPr>
          <w:rFonts w:ascii="Verdana" w:hAnsi="Verdana"/>
          <w:sz w:val="18"/>
          <w:szCs w:val="18"/>
        </w:rPr>
        <w:t xml:space="preserve">en </w:t>
      </w:r>
      <w:r w:rsidR="00792418" w:rsidRPr="00C62328">
        <w:rPr>
          <w:rFonts w:ascii="Verdana" w:hAnsi="Verdana"/>
          <w:sz w:val="18"/>
          <w:szCs w:val="18"/>
        </w:rPr>
        <w:t>los recibos de luz de toda la unidad</w:t>
      </w:r>
      <w:r w:rsidR="00BD1ED2" w:rsidRPr="00C62328">
        <w:rPr>
          <w:rFonts w:ascii="Verdana" w:hAnsi="Verdana"/>
          <w:sz w:val="18"/>
          <w:szCs w:val="18"/>
        </w:rPr>
        <w:t>,</w:t>
      </w:r>
      <w:r w:rsidR="00792418" w:rsidRPr="00C62328">
        <w:rPr>
          <w:rFonts w:ascii="Verdana" w:hAnsi="Verdana"/>
          <w:sz w:val="18"/>
          <w:szCs w:val="18"/>
        </w:rPr>
        <w:t xml:space="preserve"> un cargo </w:t>
      </w:r>
      <w:r w:rsidR="00A42A30" w:rsidRPr="00C62328">
        <w:rPr>
          <w:rFonts w:ascii="Verdana" w:hAnsi="Verdana"/>
          <w:sz w:val="18"/>
          <w:szCs w:val="18"/>
        </w:rPr>
        <w:t xml:space="preserve">por consumo </w:t>
      </w:r>
      <w:r w:rsidR="00792418" w:rsidRPr="00C62328">
        <w:rPr>
          <w:rFonts w:ascii="Verdana" w:hAnsi="Verdana"/>
          <w:sz w:val="18"/>
          <w:szCs w:val="18"/>
        </w:rPr>
        <w:t xml:space="preserve"> común muy elevado, esto es debido a que el servicio denominado </w:t>
      </w:r>
      <w:r w:rsidR="00A42A30" w:rsidRPr="00C62328">
        <w:rPr>
          <w:rFonts w:ascii="Verdana" w:hAnsi="Verdana"/>
          <w:sz w:val="18"/>
          <w:szCs w:val="18"/>
        </w:rPr>
        <w:t>“</w:t>
      </w:r>
      <w:r w:rsidR="00792418" w:rsidRPr="00C62328">
        <w:rPr>
          <w:rFonts w:ascii="Verdana" w:hAnsi="Verdana"/>
          <w:sz w:val="18"/>
          <w:szCs w:val="18"/>
        </w:rPr>
        <w:t>Torres Toreo II</w:t>
      </w:r>
      <w:r w:rsidR="00A42A30" w:rsidRPr="00C62328">
        <w:rPr>
          <w:rFonts w:ascii="Verdana" w:hAnsi="Verdana"/>
          <w:sz w:val="18"/>
          <w:szCs w:val="18"/>
        </w:rPr>
        <w:t>”</w:t>
      </w:r>
      <w:r w:rsidR="00792418" w:rsidRPr="00C62328">
        <w:rPr>
          <w:rFonts w:ascii="Verdana" w:hAnsi="Verdana"/>
          <w:sz w:val="18"/>
          <w:szCs w:val="18"/>
        </w:rPr>
        <w:t xml:space="preserve"> con dirección calzada </w:t>
      </w:r>
      <w:r w:rsidRPr="00C62328">
        <w:rPr>
          <w:rFonts w:ascii="Verdana" w:hAnsi="Verdana"/>
          <w:sz w:val="18"/>
          <w:szCs w:val="18"/>
        </w:rPr>
        <w:t>México</w:t>
      </w:r>
      <w:r w:rsidR="00792418" w:rsidRPr="00C62328">
        <w:rPr>
          <w:rFonts w:ascii="Verdana" w:hAnsi="Verdana"/>
          <w:sz w:val="18"/>
          <w:szCs w:val="18"/>
        </w:rPr>
        <w:t xml:space="preserve"> Tacuba 1595 “Pozo”</w:t>
      </w:r>
      <w:r w:rsidRPr="00C62328">
        <w:rPr>
          <w:rFonts w:ascii="Verdana" w:hAnsi="Verdana"/>
          <w:sz w:val="18"/>
          <w:szCs w:val="18"/>
        </w:rPr>
        <w:t xml:space="preserve"> por ubicarse físicamente en ese lugar pero que da servicio a Torres Toreo I y II</w:t>
      </w:r>
      <w:r w:rsidR="00F67D3B" w:rsidRPr="00C62328">
        <w:rPr>
          <w:rFonts w:ascii="Verdana" w:hAnsi="Verdana"/>
          <w:sz w:val="18"/>
          <w:szCs w:val="18"/>
        </w:rPr>
        <w:t>.</w:t>
      </w:r>
    </w:p>
    <w:p w:rsidR="001A185B" w:rsidRPr="00C62328" w:rsidRDefault="00EA20BF" w:rsidP="00D60E7E">
      <w:pPr>
        <w:jc w:val="both"/>
        <w:rPr>
          <w:rFonts w:ascii="Verdana" w:hAnsi="Verdana"/>
          <w:sz w:val="18"/>
          <w:szCs w:val="18"/>
        </w:rPr>
      </w:pPr>
      <w:r w:rsidRPr="00C62328">
        <w:rPr>
          <w:rFonts w:ascii="Verdana" w:hAnsi="Verdana"/>
          <w:sz w:val="18"/>
          <w:szCs w:val="18"/>
        </w:rPr>
        <w:t>CFE d</w:t>
      </w:r>
      <w:r w:rsidR="00792418" w:rsidRPr="00C62328">
        <w:rPr>
          <w:rFonts w:ascii="Verdana" w:hAnsi="Verdana"/>
          <w:sz w:val="18"/>
          <w:szCs w:val="18"/>
        </w:rPr>
        <w:t>etect</w:t>
      </w:r>
      <w:r w:rsidRPr="00C62328">
        <w:rPr>
          <w:rFonts w:ascii="Verdana" w:hAnsi="Verdana"/>
          <w:sz w:val="18"/>
          <w:szCs w:val="18"/>
        </w:rPr>
        <w:t>o</w:t>
      </w:r>
      <w:r w:rsidR="00792418" w:rsidRPr="00C62328">
        <w:rPr>
          <w:rFonts w:ascii="Verdana" w:hAnsi="Verdana"/>
          <w:sz w:val="18"/>
          <w:szCs w:val="18"/>
        </w:rPr>
        <w:t xml:space="preserve"> que </w:t>
      </w:r>
      <w:r w:rsidRPr="00C62328">
        <w:rPr>
          <w:rFonts w:ascii="Verdana" w:hAnsi="Verdana"/>
          <w:sz w:val="18"/>
          <w:szCs w:val="18"/>
        </w:rPr>
        <w:t>la lectura del medidor fue correcta</w:t>
      </w:r>
      <w:r w:rsidR="00792418" w:rsidRPr="00C62328">
        <w:rPr>
          <w:rFonts w:ascii="Verdana" w:hAnsi="Verdana"/>
          <w:sz w:val="18"/>
          <w:szCs w:val="18"/>
        </w:rPr>
        <w:t xml:space="preserve"> hasta que </w:t>
      </w:r>
      <w:r w:rsidR="00F67D3B" w:rsidRPr="00C62328">
        <w:rPr>
          <w:rFonts w:ascii="Verdana" w:hAnsi="Verdana"/>
          <w:sz w:val="18"/>
          <w:szCs w:val="18"/>
        </w:rPr>
        <w:t>superó</w:t>
      </w:r>
      <w:r w:rsidRPr="00C62328">
        <w:rPr>
          <w:rFonts w:ascii="Verdana" w:hAnsi="Verdana"/>
          <w:sz w:val="18"/>
          <w:szCs w:val="18"/>
        </w:rPr>
        <w:t xml:space="preserve"> los 100,000 kwh, la acción </w:t>
      </w:r>
      <w:r w:rsidR="00A42A30" w:rsidRPr="00C62328">
        <w:rPr>
          <w:rFonts w:ascii="Verdana" w:hAnsi="Verdana"/>
          <w:sz w:val="18"/>
          <w:szCs w:val="18"/>
        </w:rPr>
        <w:t xml:space="preserve">para esta situación </w:t>
      </w:r>
      <w:r w:rsidRPr="00C62328">
        <w:rPr>
          <w:rFonts w:ascii="Verdana" w:hAnsi="Verdana"/>
          <w:sz w:val="18"/>
          <w:szCs w:val="18"/>
        </w:rPr>
        <w:t xml:space="preserve">fue </w:t>
      </w:r>
      <w:r w:rsidR="001A185B" w:rsidRPr="00C62328">
        <w:rPr>
          <w:rFonts w:ascii="Verdana" w:hAnsi="Verdana"/>
          <w:sz w:val="18"/>
          <w:szCs w:val="18"/>
        </w:rPr>
        <w:t>cambio de medidor</w:t>
      </w:r>
      <w:r w:rsidR="00540396" w:rsidRPr="00C62328">
        <w:rPr>
          <w:rFonts w:ascii="Verdana" w:hAnsi="Verdana"/>
          <w:sz w:val="18"/>
          <w:szCs w:val="18"/>
        </w:rPr>
        <w:t xml:space="preserve">. Durante este periodo </w:t>
      </w:r>
      <w:r w:rsidR="00F67D3B" w:rsidRPr="00C62328">
        <w:rPr>
          <w:rFonts w:ascii="Verdana" w:hAnsi="Verdana"/>
          <w:sz w:val="18"/>
          <w:szCs w:val="18"/>
        </w:rPr>
        <w:t xml:space="preserve">el personal </w:t>
      </w:r>
      <w:r w:rsidR="001A185B" w:rsidRPr="00C62328">
        <w:rPr>
          <w:rFonts w:ascii="Verdana" w:hAnsi="Verdana"/>
          <w:sz w:val="18"/>
          <w:szCs w:val="18"/>
        </w:rPr>
        <w:t xml:space="preserve">de campo </w:t>
      </w:r>
      <w:r w:rsidR="00540396" w:rsidRPr="00C62328">
        <w:rPr>
          <w:rFonts w:ascii="Verdana" w:hAnsi="Verdana"/>
          <w:sz w:val="18"/>
          <w:szCs w:val="18"/>
        </w:rPr>
        <w:t xml:space="preserve">realizo </w:t>
      </w:r>
      <w:r w:rsidR="0099612F" w:rsidRPr="00C62328">
        <w:rPr>
          <w:rFonts w:ascii="Verdana" w:hAnsi="Verdana"/>
          <w:sz w:val="18"/>
          <w:szCs w:val="18"/>
        </w:rPr>
        <w:t>l</w:t>
      </w:r>
      <w:r w:rsidR="001A185B" w:rsidRPr="00C62328">
        <w:rPr>
          <w:rFonts w:ascii="Verdana" w:hAnsi="Verdana"/>
          <w:sz w:val="18"/>
          <w:szCs w:val="18"/>
        </w:rPr>
        <w:t>as lecturas</w:t>
      </w:r>
      <w:r w:rsidR="00540396" w:rsidRPr="00C62328">
        <w:rPr>
          <w:rFonts w:ascii="Verdana" w:hAnsi="Verdana"/>
          <w:sz w:val="18"/>
          <w:szCs w:val="18"/>
        </w:rPr>
        <w:t xml:space="preserve"> </w:t>
      </w:r>
      <w:r w:rsidR="0099612F" w:rsidRPr="00C62328">
        <w:rPr>
          <w:rFonts w:ascii="Verdana" w:hAnsi="Verdana"/>
          <w:sz w:val="18"/>
          <w:szCs w:val="18"/>
        </w:rPr>
        <w:t xml:space="preserve">de manera normal y </w:t>
      </w:r>
      <w:r w:rsidR="00F67D3B" w:rsidRPr="00C62328">
        <w:rPr>
          <w:rFonts w:ascii="Verdana" w:hAnsi="Verdana"/>
          <w:sz w:val="18"/>
          <w:szCs w:val="18"/>
        </w:rPr>
        <w:t xml:space="preserve">así pudieron determinar el consumo no facturado de dos años de marzo 2012 a marzo 2014 situación por parte de CFE. </w:t>
      </w:r>
    </w:p>
    <w:p w:rsidR="00BD6BC3" w:rsidRDefault="00F67D3B" w:rsidP="00D60E7E">
      <w:pPr>
        <w:jc w:val="both"/>
        <w:rPr>
          <w:rFonts w:ascii="Verdana" w:hAnsi="Verdana"/>
          <w:sz w:val="18"/>
          <w:szCs w:val="18"/>
        </w:rPr>
      </w:pPr>
      <w:r w:rsidRPr="00C62328">
        <w:rPr>
          <w:rFonts w:ascii="Verdana" w:hAnsi="Verdana"/>
          <w:sz w:val="18"/>
          <w:szCs w:val="18"/>
        </w:rPr>
        <w:t>El consumo de luz que indica CFE que nunca se facturo</w:t>
      </w:r>
      <w:r w:rsidR="00BD1ED2" w:rsidRPr="00C62328">
        <w:rPr>
          <w:rFonts w:ascii="Verdana" w:hAnsi="Verdana"/>
          <w:sz w:val="18"/>
          <w:szCs w:val="18"/>
        </w:rPr>
        <w:t xml:space="preserve"> </w:t>
      </w:r>
      <w:r w:rsidR="00EA20BF" w:rsidRPr="00C62328">
        <w:rPr>
          <w:rFonts w:ascii="Verdana" w:hAnsi="Verdana"/>
          <w:sz w:val="18"/>
          <w:szCs w:val="18"/>
        </w:rPr>
        <w:t xml:space="preserve">en </w:t>
      </w:r>
      <w:r w:rsidR="00BD1ED2" w:rsidRPr="00C62328">
        <w:rPr>
          <w:rFonts w:ascii="Verdana" w:hAnsi="Verdana"/>
          <w:sz w:val="18"/>
          <w:szCs w:val="18"/>
        </w:rPr>
        <w:t xml:space="preserve">dos años </w:t>
      </w:r>
      <w:r w:rsidRPr="00C62328">
        <w:rPr>
          <w:rFonts w:ascii="Verdana" w:hAnsi="Verdana"/>
          <w:sz w:val="18"/>
          <w:szCs w:val="18"/>
        </w:rPr>
        <w:t xml:space="preserve">es por un importe </w:t>
      </w:r>
      <w:r w:rsidR="00BD1ED2" w:rsidRPr="00C62328">
        <w:rPr>
          <w:rFonts w:ascii="Verdana" w:hAnsi="Verdana"/>
          <w:sz w:val="18"/>
          <w:szCs w:val="18"/>
        </w:rPr>
        <w:t>de</w:t>
      </w:r>
      <w:r w:rsidR="001A185B" w:rsidRPr="00C62328">
        <w:rPr>
          <w:rFonts w:ascii="Verdana" w:hAnsi="Verdana"/>
          <w:sz w:val="18"/>
          <w:szCs w:val="18"/>
        </w:rPr>
        <w:t xml:space="preserve"> </w:t>
      </w:r>
      <w:r w:rsidR="00EA20BF" w:rsidRPr="00C62328">
        <w:rPr>
          <w:rFonts w:ascii="Verdana" w:hAnsi="Verdana"/>
          <w:sz w:val="18"/>
          <w:szCs w:val="18"/>
        </w:rPr>
        <w:t>$</w:t>
      </w:r>
      <w:r w:rsidR="001A185B" w:rsidRPr="00C62328">
        <w:rPr>
          <w:rFonts w:ascii="Verdana" w:hAnsi="Verdana"/>
          <w:sz w:val="18"/>
          <w:szCs w:val="18"/>
        </w:rPr>
        <w:t>527,756.00 pesos.</w:t>
      </w:r>
      <w:r w:rsidR="00061B44" w:rsidRPr="00C62328">
        <w:rPr>
          <w:rFonts w:ascii="Verdana" w:hAnsi="Verdana"/>
          <w:sz w:val="18"/>
          <w:szCs w:val="18"/>
        </w:rPr>
        <w:t xml:space="preserve"> Mas el consumo</w:t>
      </w:r>
      <w:r w:rsidR="00470808">
        <w:rPr>
          <w:rFonts w:ascii="Verdana" w:hAnsi="Verdana"/>
          <w:sz w:val="18"/>
          <w:szCs w:val="18"/>
        </w:rPr>
        <w:t xml:space="preserve"> de </w:t>
      </w:r>
      <w:r w:rsidR="00BD6BC3">
        <w:rPr>
          <w:rFonts w:ascii="Verdana" w:hAnsi="Verdana"/>
          <w:sz w:val="18"/>
          <w:szCs w:val="18"/>
        </w:rPr>
        <w:t xml:space="preserve">luz </w:t>
      </w:r>
      <w:r w:rsidR="00061B44" w:rsidRPr="00C62328">
        <w:rPr>
          <w:rFonts w:ascii="Verdana" w:hAnsi="Verdana"/>
          <w:sz w:val="18"/>
          <w:szCs w:val="18"/>
        </w:rPr>
        <w:t>de</w:t>
      </w:r>
      <w:r w:rsidR="003D407B">
        <w:rPr>
          <w:rFonts w:ascii="Verdana" w:hAnsi="Verdana"/>
          <w:sz w:val="18"/>
          <w:szCs w:val="18"/>
        </w:rPr>
        <w:t xml:space="preserve">l mes </w:t>
      </w:r>
      <w:r w:rsidR="00470808">
        <w:rPr>
          <w:rFonts w:ascii="Verdana" w:hAnsi="Verdana"/>
          <w:sz w:val="18"/>
          <w:szCs w:val="18"/>
        </w:rPr>
        <w:t xml:space="preserve">$15612.00 </w:t>
      </w:r>
      <w:r w:rsidR="00BD6BC3">
        <w:rPr>
          <w:rFonts w:ascii="Verdana" w:hAnsi="Verdana"/>
          <w:sz w:val="18"/>
          <w:szCs w:val="18"/>
        </w:rPr>
        <w:t>pesos</w:t>
      </w:r>
      <w:r w:rsidR="00061B44" w:rsidRPr="00C62328">
        <w:rPr>
          <w:rFonts w:ascii="Verdana" w:hAnsi="Verdana"/>
          <w:sz w:val="18"/>
          <w:szCs w:val="18"/>
        </w:rPr>
        <w:t>.</w:t>
      </w:r>
      <w:r w:rsidR="00EA20BF" w:rsidRPr="00C62328">
        <w:rPr>
          <w:rFonts w:ascii="Verdana" w:hAnsi="Verdana"/>
          <w:sz w:val="18"/>
          <w:szCs w:val="18"/>
        </w:rPr>
        <w:t xml:space="preserve"> Esto prorrateado entre los contratos individuales de torres toreo I y II,</w:t>
      </w:r>
      <w:r w:rsidR="00B231F4" w:rsidRPr="00C62328">
        <w:rPr>
          <w:rFonts w:ascii="Verdana" w:hAnsi="Verdana"/>
          <w:sz w:val="18"/>
          <w:szCs w:val="18"/>
        </w:rPr>
        <w:t xml:space="preserve"> el</w:t>
      </w:r>
      <w:bookmarkStart w:id="0" w:name="_GoBack"/>
      <w:bookmarkEnd w:id="0"/>
      <w:r w:rsidR="00573BF6" w:rsidRPr="00C62328">
        <w:rPr>
          <w:rFonts w:ascii="Verdana" w:hAnsi="Verdana"/>
          <w:sz w:val="18"/>
          <w:szCs w:val="18"/>
        </w:rPr>
        <w:t xml:space="preserve"> monto individual es de $183</w:t>
      </w:r>
      <w:r w:rsidR="00EA20BF" w:rsidRPr="00C62328">
        <w:rPr>
          <w:rFonts w:ascii="Verdana" w:hAnsi="Verdana"/>
          <w:sz w:val="18"/>
          <w:szCs w:val="18"/>
        </w:rPr>
        <w:t>.00 por concepto de pozo.</w:t>
      </w:r>
      <w:r w:rsidR="00BD6BC3">
        <w:rPr>
          <w:rFonts w:ascii="Verdana" w:hAnsi="Verdana"/>
          <w:sz w:val="18"/>
          <w:szCs w:val="18"/>
        </w:rPr>
        <w:t xml:space="preserve"> </w:t>
      </w:r>
    </w:p>
    <w:p w:rsidR="00524564" w:rsidRPr="00C62328" w:rsidRDefault="00BD6BC3" w:rsidP="00D60E7E">
      <w:pPr>
        <w:jc w:val="both"/>
        <w:rPr>
          <w:rFonts w:ascii="Verdana" w:hAnsi="Verdana"/>
          <w:sz w:val="18"/>
          <w:szCs w:val="18"/>
        </w:rPr>
      </w:pPr>
      <w:r w:rsidRPr="00BD6BC3">
        <w:rPr>
          <w:rFonts w:ascii="Verdana" w:hAnsi="Verdana"/>
          <w:sz w:val="18"/>
          <w:szCs w:val="18"/>
        </w:rPr>
        <w:t xml:space="preserve"> </w:t>
      </w:r>
      <w:r w:rsidR="00524564" w:rsidRPr="00C62328">
        <w:rPr>
          <w:rFonts w:ascii="Verdana" w:hAnsi="Verdana"/>
          <w:sz w:val="18"/>
          <w:szCs w:val="18"/>
        </w:rPr>
        <w:t>A esto se le debe agregar el consumo  que tengan por cada Edificio</w:t>
      </w:r>
      <w:r>
        <w:rPr>
          <w:rFonts w:ascii="Verdana" w:hAnsi="Verdana"/>
          <w:sz w:val="18"/>
          <w:szCs w:val="18"/>
        </w:rPr>
        <w:t xml:space="preserve"> </w:t>
      </w:r>
      <w:r w:rsidR="00524564" w:rsidRPr="00C62328">
        <w:rPr>
          <w:rFonts w:ascii="Verdana" w:hAnsi="Verdana"/>
          <w:sz w:val="18"/>
          <w:szCs w:val="18"/>
        </w:rPr>
        <w:t xml:space="preserve">(Elevador y </w:t>
      </w:r>
      <w:proofErr w:type="spellStart"/>
      <w:r w:rsidR="00524564" w:rsidRPr="00C62328">
        <w:rPr>
          <w:rFonts w:ascii="Verdana" w:hAnsi="Verdana"/>
          <w:sz w:val="18"/>
          <w:szCs w:val="18"/>
        </w:rPr>
        <w:t>areas</w:t>
      </w:r>
      <w:proofErr w:type="spellEnd"/>
      <w:r w:rsidR="00524564" w:rsidRPr="00C62328">
        <w:rPr>
          <w:rFonts w:ascii="Verdana" w:hAnsi="Verdana"/>
          <w:sz w:val="18"/>
          <w:szCs w:val="18"/>
        </w:rPr>
        <w:t xml:space="preserve"> comunes del mismo)</w:t>
      </w:r>
    </w:p>
    <w:p w:rsidR="001A185B" w:rsidRPr="00C62328" w:rsidRDefault="001A185B" w:rsidP="00D60E7E">
      <w:pPr>
        <w:jc w:val="both"/>
        <w:rPr>
          <w:rFonts w:ascii="Verdana" w:hAnsi="Verdana"/>
          <w:sz w:val="18"/>
          <w:szCs w:val="18"/>
        </w:rPr>
      </w:pPr>
      <w:r w:rsidRPr="00C62328">
        <w:rPr>
          <w:rFonts w:ascii="Verdana" w:hAnsi="Verdana"/>
          <w:sz w:val="18"/>
          <w:szCs w:val="18"/>
        </w:rPr>
        <w:t xml:space="preserve">Por lo que en este recibo y por no registrar el medidor </w:t>
      </w:r>
      <w:r w:rsidR="00BD1ED2" w:rsidRPr="00C62328">
        <w:rPr>
          <w:rFonts w:ascii="Verdana" w:hAnsi="Verdana"/>
          <w:sz w:val="18"/>
          <w:szCs w:val="18"/>
        </w:rPr>
        <w:t xml:space="preserve">de manera </w:t>
      </w:r>
      <w:r w:rsidRPr="00C62328">
        <w:rPr>
          <w:rFonts w:ascii="Verdana" w:hAnsi="Verdana"/>
          <w:sz w:val="18"/>
          <w:szCs w:val="18"/>
        </w:rPr>
        <w:t xml:space="preserve">correcta </w:t>
      </w:r>
      <w:r w:rsidR="00BD6BC3">
        <w:rPr>
          <w:rFonts w:ascii="Verdana" w:hAnsi="Verdana"/>
          <w:sz w:val="18"/>
          <w:szCs w:val="18"/>
        </w:rPr>
        <w:t xml:space="preserve">la lectura </w:t>
      </w:r>
      <w:r w:rsidRPr="00C62328">
        <w:rPr>
          <w:rFonts w:ascii="Verdana" w:hAnsi="Verdana"/>
          <w:sz w:val="18"/>
          <w:szCs w:val="18"/>
        </w:rPr>
        <w:t xml:space="preserve">realizan ajuste </w:t>
      </w:r>
      <w:r w:rsidR="00BD1ED2" w:rsidRPr="00C62328">
        <w:rPr>
          <w:rFonts w:ascii="Verdana" w:hAnsi="Verdana"/>
          <w:sz w:val="18"/>
          <w:szCs w:val="18"/>
        </w:rPr>
        <w:t xml:space="preserve">en </w:t>
      </w:r>
      <w:r w:rsidRPr="00C62328">
        <w:rPr>
          <w:rFonts w:ascii="Verdana" w:hAnsi="Verdana"/>
          <w:sz w:val="18"/>
          <w:szCs w:val="18"/>
        </w:rPr>
        <w:t>los c</w:t>
      </w:r>
      <w:r w:rsidR="009F622D" w:rsidRPr="00C62328">
        <w:rPr>
          <w:rFonts w:ascii="Verdana" w:hAnsi="Verdana"/>
          <w:sz w:val="18"/>
          <w:szCs w:val="18"/>
        </w:rPr>
        <w:t>o</w:t>
      </w:r>
      <w:r w:rsidRPr="00C62328">
        <w:rPr>
          <w:rFonts w:ascii="Verdana" w:hAnsi="Verdana"/>
          <w:sz w:val="18"/>
          <w:szCs w:val="18"/>
        </w:rPr>
        <w:t>bros</w:t>
      </w:r>
      <w:r w:rsidR="00BD1ED2" w:rsidRPr="00C62328">
        <w:rPr>
          <w:rFonts w:ascii="Verdana" w:hAnsi="Verdana"/>
          <w:sz w:val="18"/>
          <w:szCs w:val="18"/>
        </w:rPr>
        <w:t xml:space="preserve"> individuales de los departamentos </w:t>
      </w:r>
      <w:r w:rsidRPr="00C62328">
        <w:rPr>
          <w:rFonts w:ascii="Verdana" w:hAnsi="Verdana"/>
          <w:sz w:val="18"/>
          <w:szCs w:val="18"/>
        </w:rPr>
        <w:t xml:space="preserve"> de Torres toreo I y II</w:t>
      </w:r>
      <w:r w:rsidR="00BD1ED2" w:rsidRPr="00C62328">
        <w:rPr>
          <w:rFonts w:ascii="Verdana" w:hAnsi="Verdana"/>
          <w:sz w:val="18"/>
          <w:szCs w:val="18"/>
        </w:rPr>
        <w:t>, se debe considerar que</w:t>
      </w:r>
      <w:r w:rsidR="009F622D" w:rsidRPr="00C62328">
        <w:rPr>
          <w:rFonts w:ascii="Verdana" w:hAnsi="Verdana"/>
          <w:sz w:val="18"/>
          <w:szCs w:val="18"/>
        </w:rPr>
        <w:t xml:space="preserve"> aun a esta fecha existen departamentos que no están habitados y </w:t>
      </w:r>
      <w:r w:rsidR="00BD1ED2" w:rsidRPr="00C62328">
        <w:rPr>
          <w:rFonts w:ascii="Verdana" w:hAnsi="Verdana"/>
          <w:sz w:val="18"/>
          <w:szCs w:val="18"/>
        </w:rPr>
        <w:t>no cuentan con contrato individual</w:t>
      </w:r>
      <w:r w:rsidRPr="00C62328">
        <w:rPr>
          <w:rFonts w:ascii="Verdana" w:hAnsi="Verdana"/>
          <w:sz w:val="18"/>
          <w:szCs w:val="18"/>
        </w:rPr>
        <w:t>.</w:t>
      </w:r>
    </w:p>
    <w:p w:rsidR="00524564" w:rsidRPr="00D50F0D" w:rsidRDefault="00524564" w:rsidP="00D60E7E">
      <w:pPr>
        <w:jc w:val="both"/>
        <w:rPr>
          <w:rFonts w:ascii="Verdana" w:hAnsi="Verdana"/>
          <w:b/>
          <w:sz w:val="24"/>
          <w:szCs w:val="24"/>
        </w:rPr>
      </w:pPr>
      <w:r w:rsidRPr="00D50F0D">
        <w:rPr>
          <w:rFonts w:ascii="Verdana" w:hAnsi="Verdana"/>
          <w:b/>
          <w:sz w:val="24"/>
          <w:szCs w:val="24"/>
        </w:rPr>
        <w:t>Cabe mencionar que el consumo de servicio común de torres toreo II incluye también el cargo por bombas y alumbrado de la unidad.</w:t>
      </w:r>
    </w:p>
    <w:p w:rsidR="009F622D" w:rsidRPr="00C62328" w:rsidRDefault="009F622D" w:rsidP="00D60E7E">
      <w:pPr>
        <w:jc w:val="both"/>
        <w:rPr>
          <w:rFonts w:ascii="Verdana" w:hAnsi="Verdana"/>
          <w:b/>
          <w:color w:val="000000" w:themeColor="text1"/>
          <w:sz w:val="18"/>
          <w:szCs w:val="18"/>
        </w:rPr>
      </w:pPr>
      <w:r w:rsidRPr="00C62328">
        <w:rPr>
          <w:rFonts w:ascii="Verdana" w:hAnsi="Verdana"/>
          <w:b/>
          <w:color w:val="000000" w:themeColor="text1"/>
          <w:sz w:val="18"/>
          <w:szCs w:val="18"/>
        </w:rPr>
        <w:t xml:space="preserve">NOTA IMPORTANTE LA LUZ DE ALUMBRADO COMUN Y DE BOMBAS DE TORRES TOREO I, NO ESTA PRORRATEADA Y EXISTE MALA INFORMACION SOBRE EL TEMA </w:t>
      </w:r>
      <w:r w:rsidR="00E00656" w:rsidRPr="00C62328">
        <w:rPr>
          <w:rFonts w:ascii="Verdana" w:hAnsi="Verdana"/>
          <w:b/>
          <w:color w:val="000000" w:themeColor="text1"/>
          <w:sz w:val="18"/>
          <w:szCs w:val="18"/>
        </w:rPr>
        <w:t xml:space="preserve">Y </w:t>
      </w:r>
      <w:r w:rsidRPr="00C62328">
        <w:rPr>
          <w:rFonts w:ascii="Verdana" w:hAnsi="Verdana"/>
          <w:b/>
          <w:color w:val="000000" w:themeColor="text1"/>
          <w:sz w:val="18"/>
          <w:szCs w:val="18"/>
        </w:rPr>
        <w:t>QUIEREN CONFUNDIRLOS.</w:t>
      </w:r>
    </w:p>
    <w:p w:rsidR="00764EB7" w:rsidRPr="00C62328" w:rsidRDefault="00764EB7" w:rsidP="00D60E7E">
      <w:pPr>
        <w:jc w:val="both"/>
        <w:rPr>
          <w:rFonts w:ascii="Verdana" w:hAnsi="Verdana"/>
          <w:sz w:val="18"/>
          <w:szCs w:val="18"/>
        </w:rPr>
      </w:pPr>
    </w:p>
    <w:p w:rsidR="00A3647F" w:rsidRPr="00C62328" w:rsidRDefault="00A3647F" w:rsidP="00A3647F">
      <w:pPr>
        <w:jc w:val="center"/>
        <w:rPr>
          <w:rFonts w:ascii="Verdana" w:hAnsi="Verdana"/>
          <w:sz w:val="18"/>
          <w:szCs w:val="18"/>
        </w:rPr>
      </w:pPr>
      <w:r w:rsidRPr="00C62328">
        <w:rPr>
          <w:rFonts w:ascii="Verdana" w:hAnsi="Verdana"/>
          <w:sz w:val="18"/>
          <w:szCs w:val="18"/>
        </w:rPr>
        <w:t>Atentamente</w:t>
      </w:r>
    </w:p>
    <w:p w:rsidR="00A3647F" w:rsidRPr="00C62328" w:rsidRDefault="00A3647F" w:rsidP="00A3647F">
      <w:pPr>
        <w:jc w:val="center"/>
        <w:rPr>
          <w:rFonts w:ascii="Verdana" w:hAnsi="Verdana"/>
          <w:sz w:val="18"/>
          <w:szCs w:val="18"/>
        </w:rPr>
      </w:pPr>
    </w:p>
    <w:p w:rsidR="00764EB7" w:rsidRPr="00C62328" w:rsidRDefault="00A3647F" w:rsidP="00A3647F">
      <w:pPr>
        <w:rPr>
          <w:rFonts w:ascii="Verdana" w:hAnsi="Verdana"/>
          <w:sz w:val="18"/>
          <w:szCs w:val="18"/>
        </w:rPr>
      </w:pPr>
      <w:r w:rsidRPr="00C62328">
        <w:rPr>
          <w:rFonts w:ascii="Verdana" w:hAnsi="Verdana"/>
          <w:sz w:val="18"/>
          <w:szCs w:val="18"/>
        </w:rPr>
        <w:t>Beatriz Santana Alcaraz                                 C. Mayra Cordero Bolfeta.</w:t>
      </w:r>
    </w:p>
    <w:sectPr w:rsidR="00764EB7" w:rsidRPr="00C62328" w:rsidSect="00650B5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ocumentProtection w:edit="readOnly" w:enforcement="1" w:cryptProviderType="rsaFull" w:cryptAlgorithmClass="hash" w:cryptAlgorithmType="typeAny" w:cryptAlgorithmSid="4" w:cryptSpinCount="100000" w:hash="arabcjxMdGTHcux2IlsK14iL3bE=" w:salt="aLmZe+Aqj1lBFvVpEDBIIQ=="/>
  <w:defaultTabStop w:val="708"/>
  <w:hyphenationZone w:val="425"/>
  <w:characterSpacingControl w:val="doNotCompress"/>
  <w:compat/>
  <w:rsids>
    <w:rsidRoot w:val="00080EDA"/>
    <w:rsid w:val="00061B44"/>
    <w:rsid w:val="00080EDA"/>
    <w:rsid w:val="000E4FF9"/>
    <w:rsid w:val="00153DFA"/>
    <w:rsid w:val="00165D0A"/>
    <w:rsid w:val="001A185B"/>
    <w:rsid w:val="00217081"/>
    <w:rsid w:val="002C69CB"/>
    <w:rsid w:val="00330898"/>
    <w:rsid w:val="003A57E4"/>
    <w:rsid w:val="003D407B"/>
    <w:rsid w:val="00402004"/>
    <w:rsid w:val="00470808"/>
    <w:rsid w:val="00524564"/>
    <w:rsid w:val="00540396"/>
    <w:rsid w:val="00573BF6"/>
    <w:rsid w:val="00650B54"/>
    <w:rsid w:val="00764EB7"/>
    <w:rsid w:val="00792418"/>
    <w:rsid w:val="00860564"/>
    <w:rsid w:val="008D68E6"/>
    <w:rsid w:val="00914421"/>
    <w:rsid w:val="00921EEC"/>
    <w:rsid w:val="00947492"/>
    <w:rsid w:val="0099612F"/>
    <w:rsid w:val="009F622D"/>
    <w:rsid w:val="00A3647F"/>
    <w:rsid w:val="00A42A30"/>
    <w:rsid w:val="00AD3D9E"/>
    <w:rsid w:val="00B231F4"/>
    <w:rsid w:val="00B27FA3"/>
    <w:rsid w:val="00BD1ED2"/>
    <w:rsid w:val="00BD6BC3"/>
    <w:rsid w:val="00C62328"/>
    <w:rsid w:val="00CC0CD2"/>
    <w:rsid w:val="00D50F0D"/>
    <w:rsid w:val="00D60E7E"/>
    <w:rsid w:val="00E00656"/>
    <w:rsid w:val="00E260F0"/>
    <w:rsid w:val="00EA20BF"/>
    <w:rsid w:val="00F16FCD"/>
    <w:rsid w:val="00F67D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0B5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295</Words>
  <Characters>1625</Characters>
  <Application>Microsoft Office Word</Application>
  <DocSecurity>8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Consulta</dc:creator>
  <cp:lastModifiedBy>Admontoreo2</cp:lastModifiedBy>
  <cp:revision>4</cp:revision>
  <cp:lastPrinted>2014-07-23T18:09:00Z</cp:lastPrinted>
  <dcterms:created xsi:type="dcterms:W3CDTF">2014-07-23T18:09:00Z</dcterms:created>
  <dcterms:modified xsi:type="dcterms:W3CDTF">2014-07-23T20:23:00Z</dcterms:modified>
</cp:coreProperties>
</file>